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55CB9" w14:textId="77777777" w:rsidR="00833EBA" w:rsidRPr="00101E14" w:rsidRDefault="00833EBA" w:rsidP="00833EBA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01E14">
        <w:rPr>
          <w:rFonts w:ascii="Arial" w:hAnsi="Arial" w:cs="Arial"/>
          <w:b/>
          <w:sz w:val="22"/>
          <w:szCs w:val="22"/>
        </w:rPr>
        <w:t>ANEXO “</w:t>
      </w:r>
      <w:r>
        <w:rPr>
          <w:rFonts w:ascii="Arial" w:hAnsi="Arial" w:cs="Arial"/>
          <w:b/>
          <w:sz w:val="22"/>
          <w:szCs w:val="22"/>
        </w:rPr>
        <w:t>A-3</w:t>
      </w:r>
      <w:r w:rsidRPr="00101E14">
        <w:rPr>
          <w:rFonts w:ascii="Arial" w:hAnsi="Arial" w:cs="Arial"/>
          <w:b/>
          <w:sz w:val="22"/>
          <w:szCs w:val="22"/>
        </w:rPr>
        <w:t>”</w:t>
      </w:r>
    </w:p>
    <w:p w14:paraId="5B930D5B" w14:textId="77777777" w:rsidR="00833EBA" w:rsidRPr="00101E14" w:rsidRDefault="00833EBA" w:rsidP="00833EBA">
      <w:pPr>
        <w:jc w:val="center"/>
        <w:rPr>
          <w:rFonts w:ascii="Arial" w:hAnsi="Arial" w:cs="Arial"/>
          <w:b/>
          <w:sz w:val="22"/>
          <w:szCs w:val="22"/>
        </w:rPr>
      </w:pPr>
    </w:p>
    <w:p w14:paraId="3374487B" w14:textId="77777777" w:rsidR="00833EBA" w:rsidRPr="00101E14" w:rsidRDefault="00833EBA" w:rsidP="00833EBA">
      <w:pPr>
        <w:pStyle w:val="p94"/>
        <w:tabs>
          <w:tab w:val="clear" w:pos="1940"/>
        </w:tabs>
        <w:spacing w:line="280" w:lineRule="exact"/>
        <w:ind w:left="851" w:hanging="851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VARIACIÓN DE LA TARIFA MEDIA REQUERIDA</w:t>
      </w:r>
    </w:p>
    <w:p w14:paraId="0F0D6A28" w14:textId="77777777" w:rsidR="00833EBA" w:rsidRDefault="00833EBA" w:rsidP="00833EBA"/>
    <w:p w14:paraId="10AE4159" w14:textId="77777777" w:rsidR="00833EBA" w:rsidRPr="00101E14" w:rsidRDefault="00833EBA" w:rsidP="00833EBA">
      <w:pPr>
        <w:tabs>
          <w:tab w:val="left" w:pos="2568"/>
        </w:tabs>
      </w:pPr>
      <w:r>
        <w:tab/>
      </w:r>
    </w:p>
    <w:tbl>
      <w:tblPr>
        <w:tblpPr w:leftFromText="141" w:rightFromText="141" w:vertAnchor="page" w:horzAnchor="margin" w:tblpY="2690"/>
        <w:tblW w:w="8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5528"/>
      </w:tblGrid>
      <w:tr w:rsidR="00833EBA" w:rsidRPr="00882493" w14:paraId="0F747CFC" w14:textId="77777777" w:rsidTr="00B56E19">
        <w:trPr>
          <w:trHeight w:val="255"/>
        </w:trPr>
        <w:tc>
          <w:tcPr>
            <w:tcW w:w="8662" w:type="dxa"/>
            <w:gridSpan w:val="2"/>
            <w:noWrap/>
            <w:vAlign w:val="bottom"/>
          </w:tcPr>
          <w:p w14:paraId="080DAB62" w14:textId="77777777" w:rsidR="00833EBA" w:rsidRPr="00476A03" w:rsidRDefault="00833EBA" w:rsidP="00B56E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b/>
                <w:sz w:val="18"/>
                <w:szCs w:val="18"/>
                <w:lang w:val="es-ES"/>
              </w:rPr>
              <w:t>DETERMINACION DE PERIODOS</w:t>
            </w:r>
          </w:p>
        </w:tc>
      </w:tr>
      <w:tr w:rsidR="00833EBA" w:rsidRPr="00882493" w14:paraId="6F4A1834" w14:textId="77777777" w:rsidTr="00B56E19">
        <w:trPr>
          <w:trHeight w:val="255"/>
        </w:trPr>
        <w:tc>
          <w:tcPr>
            <w:tcW w:w="3134" w:type="dxa"/>
            <w:noWrap/>
            <w:vAlign w:val="center"/>
          </w:tcPr>
          <w:p w14:paraId="02EB93BC" w14:textId="77777777" w:rsidR="00833EBA" w:rsidRPr="00882493" w:rsidRDefault="00833EBA" w:rsidP="00B56E1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DETALLE</w:t>
            </w:r>
          </w:p>
        </w:tc>
        <w:tc>
          <w:tcPr>
            <w:tcW w:w="5528" w:type="dxa"/>
            <w:noWrap/>
            <w:vAlign w:val="center"/>
          </w:tcPr>
          <w:p w14:paraId="228F5204" w14:textId="77777777" w:rsidR="00833EBA" w:rsidRPr="00882493" w:rsidRDefault="00833EBA" w:rsidP="0057697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EXPLICACI</w:t>
            </w:r>
            <w:r w:rsidR="0057697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Ó</w:t>
            </w:r>
            <w:r w:rsidRPr="00476A0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</w:p>
        </w:tc>
      </w:tr>
      <w:tr w:rsidR="00833EBA" w:rsidRPr="00882493" w14:paraId="693BADDE" w14:textId="77777777" w:rsidTr="00B56E19">
        <w:trPr>
          <w:trHeight w:val="255"/>
        </w:trPr>
        <w:tc>
          <w:tcPr>
            <w:tcW w:w="3134" w:type="dxa"/>
            <w:noWrap/>
            <w:vAlign w:val="bottom"/>
          </w:tcPr>
          <w:p w14:paraId="088F6EF1" w14:textId="77777777" w:rsidR="00833EBA" w:rsidRPr="00476A03" w:rsidRDefault="00833EBA" w:rsidP="00B56E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b/>
                <w:sz w:val="18"/>
                <w:szCs w:val="18"/>
                <w:lang w:val="es-ES"/>
              </w:rPr>
              <w:t>Año Base</w:t>
            </w:r>
          </w:p>
        </w:tc>
        <w:tc>
          <w:tcPr>
            <w:tcW w:w="5528" w:type="dxa"/>
            <w:noWrap/>
            <w:vAlign w:val="bottom"/>
          </w:tcPr>
          <w:p w14:paraId="019FC455" w14:textId="0D6CABB6" w:rsidR="00833EBA" w:rsidRPr="00476A03" w:rsidRDefault="00190408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</w:p>
        </w:tc>
      </w:tr>
      <w:tr w:rsidR="00833EBA" w:rsidRPr="00882493" w14:paraId="5C531F57" w14:textId="77777777" w:rsidTr="00B56E19">
        <w:trPr>
          <w:trHeight w:val="255"/>
        </w:trPr>
        <w:tc>
          <w:tcPr>
            <w:tcW w:w="3134" w:type="dxa"/>
            <w:noWrap/>
            <w:vAlign w:val="bottom"/>
          </w:tcPr>
          <w:p w14:paraId="318A184F" w14:textId="77777777" w:rsidR="00833EBA" w:rsidRPr="00B56E19" w:rsidRDefault="00833EBA" w:rsidP="00B56E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Periodo de Proyección </w:t>
            </w:r>
          </w:p>
        </w:tc>
        <w:tc>
          <w:tcPr>
            <w:tcW w:w="5528" w:type="dxa"/>
            <w:noWrap/>
            <w:vAlign w:val="bottom"/>
          </w:tcPr>
          <w:p w14:paraId="19D35AE7" w14:textId="2AB308A9" w:rsidR="00833EBA" w:rsidRPr="00B56E19" w:rsidRDefault="00865746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Noviembre 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6</w:t>
            </w:r>
            <w:r w:rsidR="00833EBA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–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Octubre 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>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</w:p>
        </w:tc>
      </w:tr>
      <w:tr w:rsidR="00833EBA" w:rsidRPr="00882493" w14:paraId="54E3105B" w14:textId="77777777" w:rsidTr="00190408">
        <w:trPr>
          <w:trHeight w:val="255"/>
        </w:trPr>
        <w:tc>
          <w:tcPr>
            <w:tcW w:w="3134" w:type="dxa"/>
            <w:noWrap/>
            <w:vAlign w:val="bottom"/>
          </w:tcPr>
          <w:p w14:paraId="7BE63B1F" w14:textId="77777777" w:rsidR="00833EBA" w:rsidRPr="00476A03" w:rsidRDefault="00833EBA" w:rsidP="00B56E1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Periodo para la Determinación de l</w:t>
            </w:r>
            <w:r w:rsidRPr="00476A03">
              <w:rPr>
                <w:rFonts w:ascii="Arial" w:hAnsi="Arial" w:cs="Arial"/>
                <w:b/>
                <w:sz w:val="18"/>
                <w:szCs w:val="18"/>
                <w:lang w:val="es-ES"/>
              </w:rPr>
              <w:t>os Valores Promedio</w:t>
            </w:r>
          </w:p>
        </w:tc>
        <w:tc>
          <w:tcPr>
            <w:tcW w:w="5528" w:type="dxa"/>
            <w:noWrap/>
            <w:vAlign w:val="center"/>
          </w:tcPr>
          <w:p w14:paraId="4A771164" w14:textId="4987AF97" w:rsidR="00833EBA" w:rsidRPr="00476A03" w:rsidRDefault="003C35A3" w:rsidP="00B56E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833EBA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–</w:t>
            </w:r>
            <w:r w:rsidR="00190408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</w:p>
        </w:tc>
      </w:tr>
      <w:tr w:rsidR="00833EBA" w:rsidRPr="00882493" w14:paraId="19E69565" w14:textId="77777777" w:rsidTr="00B56E19">
        <w:trPr>
          <w:trHeight w:val="200"/>
        </w:trPr>
        <w:tc>
          <w:tcPr>
            <w:tcW w:w="8662" w:type="dxa"/>
            <w:gridSpan w:val="2"/>
            <w:noWrap/>
            <w:vAlign w:val="bottom"/>
            <w:hideMark/>
          </w:tcPr>
          <w:p w14:paraId="25F74389" w14:textId="77777777" w:rsidR="00833EBA" w:rsidRPr="00882493" w:rsidRDefault="00833EBA" w:rsidP="00B56E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INGRESOS Y TARIFA REQUERIDOS</w:t>
            </w:r>
          </w:p>
        </w:tc>
      </w:tr>
      <w:tr w:rsidR="00833EBA" w:rsidRPr="00882493" w14:paraId="0261775A" w14:textId="77777777" w:rsidTr="00B56E19">
        <w:trPr>
          <w:trHeight w:val="255"/>
        </w:trPr>
        <w:tc>
          <w:tcPr>
            <w:tcW w:w="3134" w:type="dxa"/>
            <w:noWrap/>
            <w:vAlign w:val="center"/>
          </w:tcPr>
          <w:p w14:paraId="3DFE0721" w14:textId="77777777" w:rsidR="00833EBA" w:rsidRPr="00882493" w:rsidRDefault="00833EBA" w:rsidP="00B56E1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DETALLE</w:t>
            </w:r>
          </w:p>
        </w:tc>
        <w:tc>
          <w:tcPr>
            <w:tcW w:w="5528" w:type="dxa"/>
            <w:noWrap/>
            <w:vAlign w:val="center"/>
          </w:tcPr>
          <w:p w14:paraId="556442BF" w14:textId="77777777" w:rsidR="00833EBA" w:rsidRPr="00882493" w:rsidRDefault="00833EBA" w:rsidP="0057697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EXPLICACI</w:t>
            </w:r>
            <w:r w:rsidR="0057697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Ó</w:t>
            </w:r>
            <w:r w:rsidRPr="00476A0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</w:p>
        </w:tc>
      </w:tr>
      <w:tr w:rsidR="00833EBA" w:rsidRPr="00882493" w14:paraId="500F801E" w14:textId="77777777" w:rsidTr="00B56E19">
        <w:trPr>
          <w:trHeight w:val="255"/>
        </w:trPr>
        <w:tc>
          <w:tcPr>
            <w:tcW w:w="3134" w:type="dxa"/>
            <w:noWrap/>
            <w:vAlign w:val="bottom"/>
            <w:hideMark/>
          </w:tcPr>
          <w:p w14:paraId="702C62A0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Ingresos Requeridos por Ventas</w:t>
            </w:r>
          </w:p>
          <w:p w14:paraId="71D09766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6A4D1DF6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2B835497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6850DFBF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01A499C0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22AB1BCA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1955E157" w14:textId="77777777" w:rsidR="00833EBA" w:rsidRPr="00476A0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0EB27421" w14:textId="77777777" w:rsidR="00833EBA" w:rsidRPr="00882493" w:rsidRDefault="00833EBA" w:rsidP="00B56E1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14:paraId="6F1DC394" w14:textId="18517437" w:rsidR="00833EBA" w:rsidRPr="00476A03" w:rsidRDefault="00833EBA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sz w:val="18"/>
                <w:szCs w:val="18"/>
                <w:lang w:val="es-ES"/>
              </w:rPr>
              <w:t>Sumatoria de Costos de Suministro</w:t>
            </w:r>
            <w:r w:rsidR="003C35A3">
              <w:rPr>
                <w:rFonts w:ascii="Arial" w:hAnsi="Arial" w:cs="Arial"/>
                <w:sz w:val="18"/>
                <w:szCs w:val="18"/>
                <w:lang w:val="es-ES"/>
              </w:rPr>
              <w:t xml:space="preserve"> más la Utilidad. (Promedio </w:t>
            </w:r>
            <w:r w:rsidR="00C9414B" w:rsidRPr="00C9414B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C9414B" w:rsidRPr="00C9414B">
              <w:rPr>
                <w:rFonts w:ascii="Arial" w:hAnsi="Arial" w:cs="Arial"/>
                <w:sz w:val="18"/>
                <w:szCs w:val="18"/>
                <w:lang w:val="es-ES"/>
              </w:rPr>
              <w:t xml:space="preserve"> – 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  <w:p w14:paraId="63E5060D" w14:textId="77777777" w:rsidR="00833EBA" w:rsidRPr="00476A03" w:rsidRDefault="00833EBA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4261DED" w14:textId="0801E0C9" w:rsidR="00833EBA" w:rsidRPr="00476A03" w:rsidRDefault="00833EBA" w:rsidP="00833EB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7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476A03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Para cada uno de los valores correspondientes a los conceptos que pertenecen a los Costos de Suministro, se considera el promedio de los valore</w:t>
            </w:r>
            <w:r w:rsidR="003C35A3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s proyectados para los </w:t>
            </w:r>
            <w:r w:rsidR="003C35A3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años 202</w:t>
            </w:r>
            <w:r w:rsidR="00C9414B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7</w:t>
            </w:r>
            <w:r w:rsidR="00190408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, </w:t>
            </w:r>
            <w:r w:rsidR="003C35A3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202</w:t>
            </w:r>
            <w:r w:rsidR="00C9414B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8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,</w:t>
            </w:r>
            <w:r w:rsidR="00190408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202</w:t>
            </w:r>
            <w:r w:rsidR="00C9414B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9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y 2030</w:t>
            </w:r>
            <w:r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.</w:t>
            </w:r>
          </w:p>
          <w:p w14:paraId="2556FAF2" w14:textId="77777777" w:rsidR="00833EBA" w:rsidRPr="00476A03" w:rsidRDefault="00833EBA" w:rsidP="00B56E19">
            <w:pPr>
              <w:pStyle w:val="Prrafodelista"/>
              <w:spacing w:after="0" w:line="240" w:lineRule="auto"/>
              <w:ind w:left="497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14:paraId="14E5D455" w14:textId="06AD0E04" w:rsidR="00833EBA" w:rsidRPr="00476A03" w:rsidRDefault="00833EBA" w:rsidP="00B56E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97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L</w:t>
            </w:r>
            <w:r w:rsidRPr="00476A03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 Utilidad es el producto del Patrimonio Afecto a la Concesión po</w:t>
            </w:r>
            <w:r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r la Tasa de Retorno (%). Para e</w:t>
            </w:r>
            <w:r w:rsidRPr="00476A03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l Activo Fijo Neto y el Pasivo de Largo Plazo, conceptos que pertenecen al Patrimonio Afecto a la Concesión, se considera el promedio de los valore</w:t>
            </w:r>
            <w:r w:rsidR="003C35A3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s proyectados para los </w:t>
            </w:r>
            <w:r w:rsidR="003C35A3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años </w:t>
            </w:r>
            <w:r w:rsidR="00DA7C4D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202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7</w:t>
            </w:r>
            <w:r w:rsidR="00DA7C4D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, 202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8,</w:t>
            </w:r>
            <w:r w:rsidR="00DA7C4D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202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9 y 2030</w:t>
            </w:r>
            <w:r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. Por otra parte</w:t>
            </w:r>
            <w:r w:rsidR="00C9414B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,</w:t>
            </w:r>
            <w:r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el Capital de Trabajo representa 1/12 Ingresos </w:t>
            </w:r>
            <w:r w:rsidR="003C35A3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(Promedio 202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7</w:t>
            </w:r>
            <w:r w:rsidR="003C35A3"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-20</w:t>
            </w:r>
            <w:r w:rsidR="00DA7C4D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30</w:t>
            </w:r>
            <w:r w:rsidRPr="00B56E19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).</w:t>
            </w:r>
          </w:p>
        </w:tc>
      </w:tr>
      <w:tr w:rsidR="00833EBA" w:rsidRPr="00882493" w14:paraId="2A2FC95D" w14:textId="77777777" w:rsidTr="00593418">
        <w:trPr>
          <w:trHeight w:val="255"/>
        </w:trPr>
        <w:tc>
          <w:tcPr>
            <w:tcW w:w="3134" w:type="dxa"/>
            <w:noWrap/>
            <w:vAlign w:val="center"/>
            <w:hideMark/>
          </w:tcPr>
          <w:p w14:paraId="7DB2E46C" w14:textId="77777777" w:rsidR="00833EBA" w:rsidRPr="00882493" w:rsidRDefault="00833EBA" w:rsidP="0059341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Ingresos por Ventas con Tarifa Actual</w:t>
            </w:r>
          </w:p>
        </w:tc>
        <w:tc>
          <w:tcPr>
            <w:tcW w:w="5528" w:type="dxa"/>
            <w:noWrap/>
            <w:vAlign w:val="bottom"/>
            <w:hideMark/>
          </w:tcPr>
          <w:p w14:paraId="52F20828" w14:textId="5CA28933" w:rsidR="00833EBA" w:rsidRPr="00B56E19" w:rsidRDefault="00833EBA" w:rsidP="00190408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>Promedio de los valore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s proyectados para los años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, 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8,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9 y 2030</w:t>
            </w: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</w:tc>
      </w:tr>
      <w:tr w:rsidR="00833EBA" w:rsidRPr="00882493" w14:paraId="0578CDCB" w14:textId="77777777" w:rsidTr="00593418">
        <w:trPr>
          <w:trHeight w:val="255"/>
        </w:trPr>
        <w:tc>
          <w:tcPr>
            <w:tcW w:w="3134" w:type="dxa"/>
            <w:noWrap/>
            <w:vAlign w:val="center"/>
            <w:hideMark/>
          </w:tcPr>
          <w:p w14:paraId="064CBEAB" w14:textId="77777777" w:rsidR="00833EBA" w:rsidRPr="00882493" w:rsidRDefault="00833EBA" w:rsidP="0059341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Ventas de Electricidad (kWh)</w:t>
            </w:r>
          </w:p>
        </w:tc>
        <w:tc>
          <w:tcPr>
            <w:tcW w:w="5528" w:type="dxa"/>
            <w:noWrap/>
            <w:vAlign w:val="bottom"/>
            <w:hideMark/>
          </w:tcPr>
          <w:p w14:paraId="493B5D58" w14:textId="6F6D6E86" w:rsidR="00833EBA" w:rsidRPr="00B56E19" w:rsidRDefault="00833EBA" w:rsidP="00190408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Promedio de los valores proyectados para los 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años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, 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8,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 xml:space="preserve"> 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9 y 2030</w:t>
            </w:r>
            <w:r w:rsidR="003C35A3" w:rsidRPr="00B56E19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</w:tc>
      </w:tr>
      <w:tr w:rsidR="00833EBA" w:rsidRPr="00882493" w14:paraId="6DDF140E" w14:textId="77777777" w:rsidTr="00593418">
        <w:trPr>
          <w:trHeight w:val="255"/>
        </w:trPr>
        <w:tc>
          <w:tcPr>
            <w:tcW w:w="3134" w:type="dxa"/>
            <w:noWrap/>
            <w:vAlign w:val="center"/>
            <w:hideMark/>
          </w:tcPr>
          <w:p w14:paraId="067B898A" w14:textId="77777777" w:rsidR="00833EBA" w:rsidRPr="00882493" w:rsidRDefault="00833EBA" w:rsidP="0059341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Tarifa Media Requerida (Bs/kWh)</w:t>
            </w:r>
          </w:p>
        </w:tc>
        <w:tc>
          <w:tcPr>
            <w:tcW w:w="5528" w:type="dxa"/>
            <w:noWrap/>
            <w:vAlign w:val="bottom"/>
            <w:hideMark/>
          </w:tcPr>
          <w:p w14:paraId="4C582DBA" w14:textId="493CA217" w:rsidR="00833EBA" w:rsidRPr="00882493" w:rsidRDefault="00833EBA" w:rsidP="00190408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476A03">
              <w:rPr>
                <w:rFonts w:ascii="Arial" w:hAnsi="Arial" w:cs="Arial"/>
                <w:sz w:val="18"/>
                <w:szCs w:val="18"/>
                <w:lang w:val="es-ES"/>
              </w:rPr>
              <w:t xml:space="preserve">Relación entre el valor de los </w:t>
            </w:r>
            <w:r w:rsidRPr="00882493">
              <w:rPr>
                <w:rFonts w:ascii="Arial" w:hAnsi="Arial" w:cs="Arial"/>
                <w:sz w:val="18"/>
                <w:szCs w:val="18"/>
                <w:lang w:val="es-ES"/>
              </w:rPr>
              <w:t>Ingresos Requeridos por Ventas</w:t>
            </w:r>
            <w:r w:rsidR="003C35A3">
              <w:rPr>
                <w:rFonts w:ascii="Arial" w:hAnsi="Arial" w:cs="Arial"/>
                <w:sz w:val="18"/>
                <w:szCs w:val="18"/>
                <w:lang w:val="es-ES"/>
              </w:rPr>
              <w:t xml:space="preserve"> (Promedio </w:t>
            </w:r>
            <w:r w:rsidR="00593418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593418" w:rsidRPr="00B56E19">
              <w:rPr>
                <w:rFonts w:ascii="Arial" w:hAnsi="Arial" w:cs="Arial"/>
                <w:sz w:val="18"/>
                <w:szCs w:val="18"/>
                <w:lang w:val="es-ES"/>
              </w:rPr>
              <w:t>-20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476A03">
              <w:rPr>
                <w:rFonts w:ascii="Arial" w:hAnsi="Arial" w:cs="Arial"/>
                <w:sz w:val="18"/>
                <w:szCs w:val="18"/>
                <w:lang w:val="es-ES"/>
              </w:rPr>
              <w:t xml:space="preserve">) y las </w:t>
            </w:r>
            <w:r w:rsidRPr="00882493">
              <w:rPr>
                <w:rFonts w:ascii="Arial" w:hAnsi="Arial" w:cs="Arial"/>
                <w:sz w:val="18"/>
                <w:szCs w:val="18"/>
                <w:lang w:val="es-ES"/>
              </w:rPr>
              <w:t>Ventas de Electricidad (kWh)</w:t>
            </w:r>
            <w:r w:rsidR="003C35A3">
              <w:rPr>
                <w:rFonts w:ascii="Arial" w:hAnsi="Arial" w:cs="Arial"/>
                <w:sz w:val="18"/>
                <w:szCs w:val="18"/>
                <w:lang w:val="es-ES"/>
              </w:rPr>
              <w:t xml:space="preserve"> (Promedio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-20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476A03">
              <w:rPr>
                <w:rFonts w:ascii="Arial" w:hAnsi="Arial" w:cs="Arial"/>
                <w:sz w:val="18"/>
                <w:szCs w:val="18"/>
                <w:lang w:val="es-ES"/>
              </w:rPr>
              <w:t>).</w:t>
            </w:r>
          </w:p>
        </w:tc>
      </w:tr>
      <w:tr w:rsidR="00833EBA" w:rsidRPr="00882493" w14:paraId="2304841D" w14:textId="77777777" w:rsidTr="00593418">
        <w:trPr>
          <w:trHeight w:val="255"/>
        </w:trPr>
        <w:tc>
          <w:tcPr>
            <w:tcW w:w="3134" w:type="dxa"/>
            <w:noWrap/>
            <w:vAlign w:val="center"/>
            <w:hideMark/>
          </w:tcPr>
          <w:p w14:paraId="221154F9" w14:textId="77777777" w:rsidR="00833EBA" w:rsidRPr="00882493" w:rsidRDefault="00833EBA" w:rsidP="0059341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Tarifa Media Actual (Bs/kWh)</w:t>
            </w:r>
          </w:p>
        </w:tc>
        <w:tc>
          <w:tcPr>
            <w:tcW w:w="5528" w:type="dxa"/>
            <w:noWrap/>
            <w:vAlign w:val="bottom"/>
            <w:hideMark/>
          </w:tcPr>
          <w:p w14:paraId="0DF59FEA" w14:textId="58551E0B" w:rsidR="00833EBA" w:rsidRPr="00593418" w:rsidRDefault="00833EBA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93418">
              <w:rPr>
                <w:rFonts w:ascii="Arial" w:hAnsi="Arial" w:cs="Arial"/>
                <w:sz w:val="18"/>
                <w:szCs w:val="18"/>
                <w:lang w:val="es-ES"/>
              </w:rPr>
              <w:t>Relación entre el valor de los Ingresos por Ventas con Tarifa Actual</w:t>
            </w:r>
            <w:r w:rsidR="003C35A3" w:rsidRPr="00593418">
              <w:rPr>
                <w:rFonts w:ascii="Arial" w:hAnsi="Arial" w:cs="Arial"/>
                <w:sz w:val="18"/>
                <w:szCs w:val="18"/>
                <w:lang w:val="es-ES"/>
              </w:rPr>
              <w:t xml:space="preserve"> (Promedio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-20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593418">
              <w:rPr>
                <w:rFonts w:ascii="Arial" w:hAnsi="Arial" w:cs="Arial"/>
                <w:sz w:val="18"/>
                <w:szCs w:val="18"/>
                <w:lang w:val="es-ES"/>
              </w:rPr>
              <w:t xml:space="preserve">) y las Ventas de Electricidad (kWh) (Promedio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-20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593418">
              <w:rPr>
                <w:rFonts w:ascii="Arial" w:hAnsi="Arial" w:cs="Arial"/>
                <w:sz w:val="18"/>
                <w:szCs w:val="18"/>
                <w:lang w:val="es-ES"/>
              </w:rPr>
              <w:t>).</w:t>
            </w:r>
          </w:p>
        </w:tc>
      </w:tr>
      <w:tr w:rsidR="00833EBA" w:rsidRPr="00882493" w14:paraId="75E6A7E5" w14:textId="77777777" w:rsidTr="00593418">
        <w:trPr>
          <w:trHeight w:val="255"/>
        </w:trPr>
        <w:tc>
          <w:tcPr>
            <w:tcW w:w="3134" w:type="dxa"/>
            <w:noWrap/>
            <w:vAlign w:val="center"/>
            <w:hideMark/>
          </w:tcPr>
          <w:p w14:paraId="7F4D1789" w14:textId="77777777" w:rsidR="00833EBA" w:rsidRPr="00882493" w:rsidRDefault="00833EBA" w:rsidP="0059341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82493">
              <w:rPr>
                <w:rFonts w:ascii="Arial" w:hAnsi="Arial" w:cs="Arial"/>
                <w:b/>
                <w:sz w:val="18"/>
                <w:szCs w:val="18"/>
                <w:lang w:val="es-ES"/>
              </w:rPr>
              <w:t>Variación de Tarifa Media Requerida (%)</w:t>
            </w:r>
          </w:p>
        </w:tc>
        <w:tc>
          <w:tcPr>
            <w:tcW w:w="5528" w:type="dxa"/>
            <w:noWrap/>
            <w:vAlign w:val="bottom"/>
            <w:hideMark/>
          </w:tcPr>
          <w:p w14:paraId="4B8CDC27" w14:textId="2A56D3A4" w:rsidR="00833EBA" w:rsidRPr="00593418" w:rsidRDefault="00833EBA" w:rsidP="00B56E19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93418">
              <w:rPr>
                <w:rFonts w:ascii="Arial" w:hAnsi="Arial" w:cs="Arial"/>
                <w:sz w:val="18"/>
                <w:szCs w:val="18"/>
                <w:lang w:val="es-ES"/>
              </w:rPr>
              <w:t> Relación entre la Tarifa Media Requerida (Bs/kWh) y la Tarifa Media Actual (Bs/kWh)</w:t>
            </w:r>
            <w:r w:rsidR="003C35A3" w:rsidRPr="00593418">
              <w:rPr>
                <w:rFonts w:ascii="Arial" w:hAnsi="Arial" w:cs="Arial"/>
                <w:sz w:val="18"/>
                <w:szCs w:val="18"/>
                <w:lang w:val="es-ES"/>
              </w:rPr>
              <w:t xml:space="preserve"> (Promedio 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202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DA7C4D" w:rsidRPr="00B56E19">
              <w:rPr>
                <w:rFonts w:ascii="Arial" w:hAnsi="Arial" w:cs="Arial"/>
                <w:sz w:val="18"/>
                <w:szCs w:val="18"/>
                <w:lang w:val="es-ES"/>
              </w:rPr>
              <w:t>-20</w:t>
            </w:r>
            <w:r w:rsidR="00DA7C4D">
              <w:rPr>
                <w:rFonts w:ascii="Arial" w:hAnsi="Arial" w:cs="Arial"/>
                <w:sz w:val="18"/>
                <w:szCs w:val="18"/>
                <w:lang w:val="es-ES"/>
              </w:rPr>
              <w:t>30</w:t>
            </w:r>
            <w:r w:rsidRPr="00593418">
              <w:rPr>
                <w:rFonts w:ascii="Arial" w:hAnsi="Arial" w:cs="Arial"/>
                <w:sz w:val="18"/>
                <w:szCs w:val="18"/>
                <w:lang w:val="es-ES"/>
              </w:rPr>
              <w:t xml:space="preserve">). Valor expresado en términos porcentuales. </w:t>
            </w:r>
          </w:p>
        </w:tc>
      </w:tr>
    </w:tbl>
    <w:p w14:paraId="2CC3F354" w14:textId="77777777" w:rsidR="00833EBA" w:rsidRPr="00101E14" w:rsidRDefault="003C35A3" w:rsidP="00833EBA">
      <w:pPr>
        <w:tabs>
          <w:tab w:val="left" w:pos="2568"/>
        </w:tabs>
      </w:pPr>
      <w:r>
        <w:t xml:space="preserve"> </w:t>
      </w:r>
    </w:p>
    <w:p w14:paraId="745AB029" w14:textId="77777777" w:rsidR="00CD70C3" w:rsidRDefault="00CD70C3"/>
    <w:sectPr w:rsidR="00CD70C3" w:rsidSect="00B56E19">
      <w:footerReference w:type="even" r:id="rId7"/>
      <w:footerReference w:type="default" r:id="rId8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3D6E1" w14:textId="77777777" w:rsidR="00AA1B91" w:rsidRDefault="00AA1B91">
      <w:r>
        <w:separator/>
      </w:r>
    </w:p>
  </w:endnote>
  <w:endnote w:type="continuationSeparator" w:id="0">
    <w:p w14:paraId="3901E31F" w14:textId="77777777" w:rsidR="00AA1B91" w:rsidRDefault="00AA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44B2B" w14:textId="77777777" w:rsidR="00B56E19" w:rsidRDefault="00B56E1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4A47F00" w14:textId="77777777" w:rsidR="00B56E19" w:rsidRDefault="00B56E1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31840" w14:textId="57F364C6" w:rsidR="00B56E19" w:rsidRDefault="00B56E19" w:rsidP="00B56E19">
    <w:pPr>
      <w:pStyle w:val="Piedepgina"/>
      <w:tabs>
        <w:tab w:val="center" w:pos="4252"/>
        <w:tab w:val="right" w:pos="8504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Anexo “A-3”, </w:t>
    </w:r>
    <w:r w:rsidRPr="000B0AA4">
      <w:rPr>
        <w:rFonts w:ascii="Arial" w:hAnsi="Arial" w:cs="Arial"/>
        <w:sz w:val="16"/>
        <w:szCs w:val="16"/>
        <w:lang w:val="es-ES"/>
      </w:rPr>
      <w:t xml:space="preserve">Página </w:t>
    </w:r>
    <w:r w:rsidRPr="000B0AA4">
      <w:rPr>
        <w:rFonts w:ascii="Arial" w:hAnsi="Arial" w:cs="Arial"/>
        <w:bCs/>
        <w:sz w:val="16"/>
        <w:szCs w:val="16"/>
      </w:rPr>
      <w:fldChar w:fldCharType="begin"/>
    </w:r>
    <w:r w:rsidRPr="000B0AA4">
      <w:rPr>
        <w:rFonts w:ascii="Arial" w:hAnsi="Arial" w:cs="Arial"/>
        <w:bCs/>
        <w:sz w:val="16"/>
        <w:szCs w:val="16"/>
      </w:rPr>
      <w:instrText>PAGE</w:instrText>
    </w:r>
    <w:r w:rsidRPr="000B0AA4">
      <w:rPr>
        <w:rFonts w:ascii="Arial" w:hAnsi="Arial" w:cs="Arial"/>
        <w:bCs/>
        <w:sz w:val="16"/>
        <w:szCs w:val="16"/>
      </w:rPr>
      <w:fldChar w:fldCharType="separate"/>
    </w:r>
    <w:r w:rsidR="008365D9">
      <w:rPr>
        <w:rFonts w:ascii="Arial" w:hAnsi="Arial" w:cs="Arial"/>
        <w:bCs/>
        <w:noProof/>
        <w:sz w:val="16"/>
        <w:szCs w:val="16"/>
      </w:rPr>
      <w:t>1</w:t>
    </w:r>
    <w:r w:rsidRPr="000B0AA4">
      <w:rPr>
        <w:rFonts w:ascii="Arial" w:hAnsi="Arial" w:cs="Arial"/>
        <w:bCs/>
        <w:sz w:val="16"/>
        <w:szCs w:val="16"/>
      </w:rPr>
      <w:fldChar w:fldCharType="end"/>
    </w:r>
    <w:r w:rsidRPr="000B0AA4">
      <w:rPr>
        <w:rFonts w:ascii="Arial" w:hAnsi="Arial" w:cs="Arial"/>
        <w:sz w:val="16"/>
        <w:szCs w:val="16"/>
        <w:lang w:val="es-ES"/>
      </w:rPr>
      <w:t xml:space="preserve"> de </w:t>
    </w:r>
    <w:r>
      <w:rPr>
        <w:rFonts w:ascii="Arial" w:hAnsi="Arial" w:cs="Arial"/>
        <w:bCs/>
        <w:sz w:val="16"/>
        <w:szCs w:val="16"/>
      </w:rPr>
      <w:t>1</w:t>
    </w:r>
  </w:p>
  <w:p w14:paraId="783630E1" w14:textId="77777777" w:rsidR="00B56E19" w:rsidRDefault="00B56E1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5FBAF" w14:textId="77777777" w:rsidR="00AA1B91" w:rsidRDefault="00AA1B91">
      <w:r>
        <w:separator/>
      </w:r>
    </w:p>
  </w:footnote>
  <w:footnote w:type="continuationSeparator" w:id="0">
    <w:p w14:paraId="3BA9447B" w14:textId="77777777" w:rsidR="00AA1B91" w:rsidRDefault="00AA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010EB"/>
    <w:multiLevelType w:val="hybridMultilevel"/>
    <w:tmpl w:val="D194BD1C"/>
    <w:lvl w:ilvl="0" w:tplc="D5A847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BA"/>
    <w:rsid w:val="00091655"/>
    <w:rsid w:val="0009262E"/>
    <w:rsid w:val="00190408"/>
    <w:rsid w:val="001C6A50"/>
    <w:rsid w:val="002D7E40"/>
    <w:rsid w:val="003C35A3"/>
    <w:rsid w:val="00424FF0"/>
    <w:rsid w:val="00533265"/>
    <w:rsid w:val="0057697D"/>
    <w:rsid w:val="00593418"/>
    <w:rsid w:val="00833EBA"/>
    <w:rsid w:val="008365D9"/>
    <w:rsid w:val="00865746"/>
    <w:rsid w:val="00902098"/>
    <w:rsid w:val="00AA1B91"/>
    <w:rsid w:val="00B56E19"/>
    <w:rsid w:val="00C9414B"/>
    <w:rsid w:val="00CD70C3"/>
    <w:rsid w:val="00DA7C4D"/>
    <w:rsid w:val="00DE796E"/>
    <w:rsid w:val="00EA0F80"/>
    <w:rsid w:val="00F2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86DA1"/>
  <w15:docId w15:val="{0128D7AC-2F9C-410A-A1E6-CB308792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E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94">
    <w:name w:val="p94"/>
    <w:basedOn w:val="Normal"/>
    <w:rsid w:val="00833EBA"/>
    <w:pPr>
      <w:widowControl w:val="0"/>
      <w:tabs>
        <w:tab w:val="left" w:pos="1940"/>
      </w:tabs>
      <w:spacing w:line="280" w:lineRule="atLeast"/>
      <w:ind w:left="500"/>
      <w:jc w:val="both"/>
    </w:pPr>
    <w:rPr>
      <w:sz w:val="24"/>
    </w:rPr>
  </w:style>
  <w:style w:type="paragraph" w:styleId="Piedepgina">
    <w:name w:val="footer"/>
    <w:basedOn w:val="Normal"/>
    <w:link w:val="PiedepginaCar"/>
    <w:uiPriority w:val="99"/>
    <w:rsid w:val="00833E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3EBA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833EBA"/>
  </w:style>
  <w:style w:type="paragraph" w:styleId="Prrafodelista">
    <w:name w:val="List Paragraph"/>
    <w:basedOn w:val="Normal"/>
    <w:link w:val="PrrafodelistaCar"/>
    <w:uiPriority w:val="34"/>
    <w:qFormat/>
    <w:rsid w:val="00833EB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s-BO" w:eastAsia="en-US"/>
    </w:rPr>
  </w:style>
  <w:style w:type="character" w:customStyle="1" w:styleId="PrrafodelistaCar">
    <w:name w:val="Párrafo de lista Car"/>
    <w:link w:val="Prrafodelista"/>
    <w:uiPriority w:val="34"/>
    <w:locked/>
    <w:rsid w:val="00833E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Vanessa Reque Montealegre</dc:creator>
  <cp:lastModifiedBy>Gilka Wara Aneyba Ivanovic</cp:lastModifiedBy>
  <cp:revision>2</cp:revision>
  <cp:lastPrinted>2019-01-26T16:07:00Z</cp:lastPrinted>
  <dcterms:created xsi:type="dcterms:W3CDTF">2026-02-02T21:41:00Z</dcterms:created>
  <dcterms:modified xsi:type="dcterms:W3CDTF">2026-02-02T21:41:00Z</dcterms:modified>
</cp:coreProperties>
</file>